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41" w:rsidRDefault="00446D41" w:rsidP="00921FFB">
      <w:pPr>
        <w:spacing w:line="288" w:lineRule="auto"/>
        <w:jc w:val="center"/>
        <w:rPr>
          <w:rFonts w:ascii="Verdana" w:hAnsi="Verdana"/>
          <w:b/>
          <w:sz w:val="22"/>
          <w:szCs w:val="22"/>
        </w:rPr>
      </w:pPr>
    </w:p>
    <w:p w:rsidR="00446D41" w:rsidRDefault="00446D41" w:rsidP="00921FFB">
      <w:pPr>
        <w:spacing w:line="288" w:lineRule="auto"/>
        <w:jc w:val="center"/>
        <w:rPr>
          <w:rFonts w:ascii="Verdana" w:hAnsi="Verdana"/>
          <w:b/>
          <w:sz w:val="22"/>
          <w:szCs w:val="22"/>
        </w:rPr>
      </w:pPr>
    </w:p>
    <w:p w:rsidR="00446D41" w:rsidRDefault="00446D41" w:rsidP="00921FFB">
      <w:pPr>
        <w:spacing w:line="288" w:lineRule="auto"/>
        <w:jc w:val="center"/>
        <w:rPr>
          <w:rFonts w:ascii="Verdana" w:hAnsi="Verdana"/>
          <w:b/>
          <w:sz w:val="22"/>
          <w:szCs w:val="22"/>
        </w:rPr>
      </w:pPr>
    </w:p>
    <w:p w:rsidR="00446D41" w:rsidRPr="00EA58D6" w:rsidRDefault="00446D41" w:rsidP="00921FFB">
      <w:pPr>
        <w:spacing w:line="288" w:lineRule="auto"/>
        <w:jc w:val="center"/>
        <w:rPr>
          <w:rFonts w:ascii="Verdana" w:hAnsi="Verdana"/>
          <w:b/>
          <w:color w:val="000099"/>
          <w:sz w:val="28"/>
          <w:szCs w:val="28"/>
        </w:rPr>
      </w:pPr>
      <w:r w:rsidRPr="00EA58D6">
        <w:rPr>
          <w:rFonts w:ascii="Verdana" w:hAnsi="Verdana"/>
          <w:b/>
          <w:color w:val="000099"/>
          <w:sz w:val="28"/>
          <w:szCs w:val="28"/>
        </w:rPr>
        <w:t>OFERTA</w:t>
      </w:r>
    </w:p>
    <w:p w:rsidR="00446D41" w:rsidRPr="00EA58D6" w:rsidRDefault="00446D41" w:rsidP="00921FFB">
      <w:pPr>
        <w:spacing w:line="288" w:lineRule="auto"/>
        <w:jc w:val="center"/>
        <w:rPr>
          <w:rFonts w:ascii="Verdana" w:hAnsi="Verdana"/>
          <w:b/>
          <w:color w:val="000099"/>
          <w:sz w:val="28"/>
          <w:szCs w:val="28"/>
        </w:rPr>
      </w:pPr>
      <w:r w:rsidRPr="00EA58D6">
        <w:rPr>
          <w:rFonts w:ascii="Verdana" w:hAnsi="Verdana"/>
          <w:b/>
          <w:color w:val="000099"/>
          <w:sz w:val="28"/>
          <w:szCs w:val="28"/>
        </w:rPr>
        <w:t>KOMPLEKSOWEGO AUDYTU ZAKŁADOWEGO FUNDUSZU ŚWIADCZEŃ SOCJALNYCH</w:t>
      </w:r>
    </w:p>
    <w:p w:rsidR="00446D41" w:rsidRPr="00A96123" w:rsidRDefault="00446D41" w:rsidP="00921FFB">
      <w:pPr>
        <w:spacing w:line="288" w:lineRule="auto"/>
        <w:rPr>
          <w:rFonts w:ascii="Verdana" w:hAnsi="Verdana"/>
          <w:sz w:val="22"/>
          <w:szCs w:val="22"/>
        </w:rPr>
      </w:pPr>
    </w:p>
    <w:p w:rsidR="00446D41" w:rsidRDefault="00446D41" w:rsidP="00921FFB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:rsidR="00446D41" w:rsidRPr="00A96123" w:rsidRDefault="00446D41" w:rsidP="00921FFB">
      <w:pPr>
        <w:spacing w:line="288" w:lineRule="auto"/>
        <w:jc w:val="both"/>
        <w:rPr>
          <w:rFonts w:ascii="Verdana" w:hAnsi="Verdana"/>
          <w:sz w:val="22"/>
          <w:szCs w:val="22"/>
        </w:rPr>
      </w:pPr>
    </w:p>
    <w:p w:rsidR="00446D41" w:rsidRPr="00A96123" w:rsidRDefault="00446D41" w:rsidP="00921FFB">
      <w:pPr>
        <w:spacing w:line="288" w:lineRule="auto"/>
        <w:jc w:val="both"/>
        <w:rPr>
          <w:rFonts w:ascii="Verdana" w:hAnsi="Verdana"/>
          <w:b/>
          <w:i/>
          <w:sz w:val="22"/>
          <w:szCs w:val="22"/>
        </w:rPr>
      </w:pPr>
      <w:r w:rsidRPr="00A96123">
        <w:rPr>
          <w:rFonts w:ascii="Verdana" w:hAnsi="Verdana"/>
          <w:b/>
          <w:i/>
          <w:sz w:val="22"/>
          <w:szCs w:val="22"/>
        </w:rPr>
        <w:t>Szanowni Państwo</w:t>
      </w:r>
    </w:p>
    <w:p w:rsidR="00446D41" w:rsidRPr="00A96123" w:rsidRDefault="00446D41" w:rsidP="00921FFB">
      <w:pPr>
        <w:spacing w:line="288" w:lineRule="auto"/>
        <w:jc w:val="both"/>
        <w:rPr>
          <w:rFonts w:ascii="Verdana" w:hAnsi="Verdana"/>
          <w:b/>
          <w:i/>
          <w:sz w:val="22"/>
          <w:szCs w:val="22"/>
        </w:rPr>
      </w:pPr>
    </w:p>
    <w:p w:rsidR="00446D41" w:rsidRDefault="00446D41" w:rsidP="00AB7CF0">
      <w:pPr>
        <w:spacing w:line="288" w:lineRule="auto"/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Pr="00A96123">
        <w:rPr>
          <w:rFonts w:ascii="Verdana" w:hAnsi="Verdana"/>
          <w:sz w:val="22"/>
          <w:szCs w:val="22"/>
        </w:rPr>
        <w:t xml:space="preserve">rzepisy </w:t>
      </w:r>
      <w:r>
        <w:rPr>
          <w:rFonts w:ascii="Verdana" w:hAnsi="Verdana"/>
          <w:sz w:val="22"/>
          <w:szCs w:val="22"/>
        </w:rPr>
        <w:t xml:space="preserve">obowiązującej od ponad 20 lat </w:t>
      </w:r>
      <w:r w:rsidRPr="00A96123">
        <w:rPr>
          <w:rFonts w:ascii="Verdana" w:hAnsi="Verdana"/>
          <w:sz w:val="22"/>
          <w:szCs w:val="22"/>
        </w:rPr>
        <w:t xml:space="preserve">ustawy z 4.3.1994 </w:t>
      </w:r>
      <w:proofErr w:type="gramStart"/>
      <w:r w:rsidRPr="00A96123">
        <w:rPr>
          <w:rFonts w:ascii="Verdana" w:hAnsi="Verdana"/>
          <w:sz w:val="22"/>
          <w:szCs w:val="22"/>
        </w:rPr>
        <w:t>r</w:t>
      </w:r>
      <w:proofErr w:type="gramEnd"/>
      <w:r w:rsidRPr="00A96123">
        <w:rPr>
          <w:rFonts w:ascii="Verdana" w:hAnsi="Verdana"/>
          <w:sz w:val="22"/>
          <w:szCs w:val="22"/>
        </w:rPr>
        <w:t xml:space="preserve">. o zakładowym funduszu świadczeń socjalnych (Dz.U. </w:t>
      </w:r>
      <w:proofErr w:type="gramStart"/>
      <w:r w:rsidRPr="00A96123">
        <w:rPr>
          <w:rFonts w:ascii="Verdana" w:hAnsi="Verdana"/>
          <w:sz w:val="22"/>
          <w:szCs w:val="22"/>
        </w:rPr>
        <w:t>z</w:t>
      </w:r>
      <w:proofErr w:type="gramEnd"/>
      <w:r w:rsidRPr="00A96123">
        <w:rPr>
          <w:rFonts w:ascii="Verdana" w:hAnsi="Verdana"/>
          <w:sz w:val="22"/>
          <w:szCs w:val="22"/>
        </w:rPr>
        <w:t xml:space="preserve"> 2012 r., poz. 592 ze zm.) </w:t>
      </w:r>
      <w:r>
        <w:rPr>
          <w:rFonts w:ascii="Verdana" w:hAnsi="Verdana"/>
          <w:sz w:val="22"/>
          <w:szCs w:val="22"/>
        </w:rPr>
        <w:t>były wielokrotnie nowelizowane, zmieniały się też interpretacje sposobu ich rozumienia oraz opinie wyrażane w orzecznictwie Sądu Najwyższego. W wielu przypadkach fundusz socjalny rozdysponowywany jest zgodnie z przyjętym u pracodawcy wieloletnim zwyczajem. Tymczasem orga</w:t>
      </w:r>
      <w:r w:rsidR="00AF6215">
        <w:rPr>
          <w:rFonts w:ascii="Verdana" w:hAnsi="Verdana"/>
          <w:sz w:val="22"/>
          <w:szCs w:val="22"/>
        </w:rPr>
        <w:t>ny nadzoru przestrzegania prawa</w:t>
      </w:r>
      <w:r>
        <w:rPr>
          <w:rFonts w:ascii="Verdana" w:hAnsi="Verdana"/>
          <w:sz w:val="22"/>
          <w:szCs w:val="22"/>
        </w:rPr>
        <w:t xml:space="preserve">, w tym m.in. ZUS, wymagają ścisłego realizowania przepisów. </w:t>
      </w:r>
    </w:p>
    <w:p w:rsidR="00446D41" w:rsidRDefault="00446D41" w:rsidP="00B7285C">
      <w:pPr>
        <w:spacing w:line="288" w:lineRule="auto"/>
        <w:ind w:firstLine="284"/>
        <w:jc w:val="both"/>
        <w:rPr>
          <w:rFonts w:ascii="Verdana" w:hAnsi="Verdana"/>
          <w:sz w:val="22"/>
          <w:szCs w:val="22"/>
        </w:rPr>
      </w:pPr>
    </w:p>
    <w:p w:rsidR="00446D41" w:rsidRDefault="00446D41" w:rsidP="000914E2">
      <w:pPr>
        <w:spacing w:line="288" w:lineRule="auto"/>
        <w:ind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 z</w:t>
      </w:r>
      <w:r w:rsidRPr="00A96123">
        <w:rPr>
          <w:rFonts w:ascii="Verdana" w:hAnsi="Verdana"/>
          <w:sz w:val="22"/>
          <w:szCs w:val="22"/>
        </w:rPr>
        <w:t>akres</w:t>
      </w:r>
      <w:r>
        <w:rPr>
          <w:rFonts w:ascii="Verdana" w:hAnsi="Verdana"/>
          <w:sz w:val="22"/>
          <w:szCs w:val="22"/>
        </w:rPr>
        <w:t>ie działalności</w:t>
      </w:r>
      <w:r w:rsidRPr="00A96123">
        <w:rPr>
          <w:rFonts w:ascii="Verdana" w:hAnsi="Verdana"/>
          <w:sz w:val="22"/>
          <w:szCs w:val="22"/>
        </w:rPr>
        <w:t xml:space="preserve"> socjaln</w:t>
      </w:r>
      <w:r>
        <w:rPr>
          <w:rFonts w:ascii="Verdana" w:hAnsi="Verdana"/>
          <w:sz w:val="22"/>
          <w:szCs w:val="22"/>
        </w:rPr>
        <w:t>ej</w:t>
      </w:r>
      <w:r w:rsidRPr="000914E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decyduje pracodawca, tym niemniej musi on respektować</w:t>
      </w:r>
      <w:r w:rsidRPr="00A96123">
        <w:rPr>
          <w:rFonts w:ascii="Verdana" w:hAnsi="Verdana"/>
          <w:sz w:val="22"/>
          <w:szCs w:val="22"/>
        </w:rPr>
        <w:t xml:space="preserve"> określon</w:t>
      </w:r>
      <w:r>
        <w:rPr>
          <w:rFonts w:ascii="Verdana" w:hAnsi="Verdana"/>
          <w:sz w:val="22"/>
          <w:szCs w:val="22"/>
        </w:rPr>
        <w:t>e w ustawie</w:t>
      </w:r>
      <w:r w:rsidRPr="00A96123">
        <w:rPr>
          <w:rFonts w:ascii="Verdana" w:hAnsi="Verdana"/>
          <w:sz w:val="22"/>
          <w:szCs w:val="22"/>
        </w:rPr>
        <w:t xml:space="preserve"> zasad</w:t>
      </w:r>
      <w:r>
        <w:rPr>
          <w:rFonts w:ascii="Verdana" w:hAnsi="Verdana"/>
          <w:sz w:val="22"/>
          <w:szCs w:val="22"/>
        </w:rPr>
        <w:t>y, m.in. działania w </w:t>
      </w:r>
      <w:r w:rsidRPr="00A96123">
        <w:rPr>
          <w:rFonts w:ascii="Verdana" w:hAnsi="Verdana"/>
          <w:sz w:val="22"/>
          <w:szCs w:val="22"/>
        </w:rPr>
        <w:t>oparciu o przepisy zakł</w:t>
      </w:r>
      <w:r>
        <w:rPr>
          <w:rFonts w:ascii="Verdana" w:hAnsi="Verdana"/>
          <w:sz w:val="22"/>
          <w:szCs w:val="22"/>
        </w:rPr>
        <w:t>adowe, różnicowania świadczeń w </w:t>
      </w:r>
      <w:r w:rsidRPr="00A96123">
        <w:rPr>
          <w:rFonts w:ascii="Verdana" w:hAnsi="Verdana"/>
          <w:sz w:val="22"/>
          <w:szCs w:val="22"/>
        </w:rPr>
        <w:t>zależności od sytuacji socjalnej pracowników,</w:t>
      </w:r>
      <w:r>
        <w:rPr>
          <w:rFonts w:ascii="Verdana" w:hAnsi="Verdana"/>
          <w:sz w:val="22"/>
          <w:szCs w:val="22"/>
        </w:rPr>
        <w:t xml:space="preserve"> równego traktowania,</w:t>
      </w:r>
      <w:r w:rsidRPr="00A96123">
        <w:rPr>
          <w:rFonts w:ascii="Verdana" w:hAnsi="Verdana"/>
          <w:sz w:val="22"/>
          <w:szCs w:val="22"/>
        </w:rPr>
        <w:t xml:space="preserve"> uznaniowości,</w:t>
      </w:r>
      <w:r>
        <w:rPr>
          <w:rFonts w:ascii="Verdana" w:hAnsi="Verdana"/>
          <w:sz w:val="22"/>
          <w:szCs w:val="22"/>
        </w:rPr>
        <w:t xml:space="preserve"> jedności funduszu,</w:t>
      </w:r>
      <w:r w:rsidRPr="00A96123">
        <w:rPr>
          <w:rFonts w:ascii="Verdana" w:hAnsi="Verdana"/>
          <w:sz w:val="22"/>
          <w:szCs w:val="22"/>
        </w:rPr>
        <w:t xml:space="preserve"> współpracy z p</w:t>
      </w:r>
      <w:r>
        <w:rPr>
          <w:rFonts w:ascii="Verdana" w:hAnsi="Verdana"/>
          <w:sz w:val="22"/>
          <w:szCs w:val="22"/>
        </w:rPr>
        <w:t xml:space="preserve">rzedstawicielstwem pracowników. </w:t>
      </w:r>
      <w:r w:rsidRPr="00A96123">
        <w:rPr>
          <w:rFonts w:ascii="Verdana" w:hAnsi="Verdana"/>
          <w:sz w:val="22"/>
          <w:szCs w:val="22"/>
        </w:rPr>
        <w:t>Naruszenie tych zasad</w:t>
      </w:r>
      <w:r>
        <w:rPr>
          <w:rFonts w:ascii="Verdana" w:hAnsi="Verdana"/>
          <w:sz w:val="22"/>
          <w:szCs w:val="22"/>
        </w:rPr>
        <w:t>, nawet z inicjatywy i za zgodą przedstawicielstw pracowniczych,</w:t>
      </w:r>
      <w:r w:rsidRPr="00A96123">
        <w:rPr>
          <w:rFonts w:ascii="Verdana" w:hAnsi="Verdana"/>
          <w:sz w:val="22"/>
          <w:szCs w:val="22"/>
        </w:rPr>
        <w:t xml:space="preserve"> może skutkować uznaniem przez ZUS, że dane świadczenie nie ma charakteru świad</w:t>
      </w:r>
      <w:r>
        <w:rPr>
          <w:rFonts w:ascii="Verdana" w:hAnsi="Verdana"/>
          <w:sz w:val="22"/>
          <w:szCs w:val="22"/>
        </w:rPr>
        <w:t>czenia socjalnego, co oznacza w </w:t>
      </w:r>
      <w:r w:rsidRPr="00A96123">
        <w:rPr>
          <w:rFonts w:ascii="Verdana" w:hAnsi="Verdana"/>
          <w:sz w:val="22"/>
          <w:szCs w:val="22"/>
        </w:rPr>
        <w:t>konsekwencji, że nie korzysta ze zwolnien</w:t>
      </w:r>
      <w:r>
        <w:rPr>
          <w:rFonts w:ascii="Verdana" w:hAnsi="Verdana"/>
          <w:sz w:val="22"/>
          <w:szCs w:val="22"/>
        </w:rPr>
        <w:t>ia od obowiązku oskładkowania i </w:t>
      </w:r>
      <w:r w:rsidRPr="00A96123">
        <w:rPr>
          <w:rFonts w:ascii="Verdana" w:hAnsi="Verdana"/>
          <w:sz w:val="22"/>
          <w:szCs w:val="22"/>
        </w:rPr>
        <w:t>konieczne jest opłacenie od niego składki ubezpieczeniowej</w:t>
      </w:r>
      <w:r>
        <w:rPr>
          <w:rFonts w:ascii="Verdana" w:hAnsi="Verdana"/>
          <w:sz w:val="22"/>
          <w:szCs w:val="22"/>
        </w:rPr>
        <w:t>,</w:t>
      </w:r>
      <w:r w:rsidRPr="00A96123">
        <w:rPr>
          <w:rFonts w:ascii="Verdana" w:hAnsi="Verdana"/>
          <w:sz w:val="22"/>
          <w:szCs w:val="22"/>
        </w:rPr>
        <w:t xml:space="preserve"> nawet za 5 ostatnich lat wstecz. </w:t>
      </w:r>
    </w:p>
    <w:p w:rsidR="00446D41" w:rsidRPr="00A96123" w:rsidRDefault="00446D41" w:rsidP="000137A2">
      <w:pPr>
        <w:spacing w:line="288" w:lineRule="auto"/>
        <w:ind w:firstLine="284"/>
        <w:jc w:val="both"/>
        <w:rPr>
          <w:rFonts w:ascii="Verdana" w:hAnsi="Verdana"/>
          <w:sz w:val="22"/>
          <w:szCs w:val="22"/>
        </w:rPr>
      </w:pPr>
      <w:r w:rsidRPr="00A96123">
        <w:rPr>
          <w:rFonts w:ascii="Verdana" w:hAnsi="Verdana"/>
          <w:sz w:val="22"/>
          <w:szCs w:val="22"/>
        </w:rPr>
        <w:t>Z praktyki przeprowadzonych kontroli wynika, że ZUS interpretuje przywołane powyżej przepisy bardzo rygorystycznie i w wielu przypadk</w:t>
      </w:r>
      <w:r>
        <w:rPr>
          <w:rFonts w:ascii="Verdana" w:hAnsi="Verdana"/>
          <w:sz w:val="22"/>
          <w:szCs w:val="22"/>
        </w:rPr>
        <w:t>ach</w:t>
      </w:r>
      <w:r w:rsidRPr="00A96123">
        <w:rPr>
          <w:rFonts w:ascii="Verdana" w:hAnsi="Verdana"/>
          <w:sz w:val="22"/>
          <w:szCs w:val="22"/>
        </w:rPr>
        <w:t xml:space="preserve"> znajduje powód do domagania się zapłaty zaległych składek ubezpieczeniowych. Nierzadkie są sytuacje domagania się składek od wypłaconych świadczeń socjalnych, pomimo że działalność socjalna została pozytywnie oceniona </w:t>
      </w:r>
      <w:r>
        <w:rPr>
          <w:rFonts w:ascii="Verdana" w:hAnsi="Verdana"/>
          <w:sz w:val="22"/>
          <w:szCs w:val="22"/>
        </w:rPr>
        <w:t xml:space="preserve">w trakcie poprzednich kontroli. </w:t>
      </w:r>
      <w:r w:rsidRPr="00A96123">
        <w:rPr>
          <w:rFonts w:ascii="Verdana" w:hAnsi="Verdana"/>
          <w:sz w:val="22"/>
          <w:szCs w:val="22"/>
        </w:rPr>
        <w:t xml:space="preserve">Ze względu na nieostrość przepisów i </w:t>
      </w:r>
      <w:r>
        <w:rPr>
          <w:rFonts w:ascii="Verdana" w:hAnsi="Verdana"/>
          <w:sz w:val="22"/>
          <w:szCs w:val="22"/>
        </w:rPr>
        <w:t xml:space="preserve">występującą </w:t>
      </w:r>
      <w:r w:rsidRPr="00A96123">
        <w:rPr>
          <w:rFonts w:ascii="Verdana" w:hAnsi="Verdana"/>
          <w:sz w:val="22"/>
          <w:szCs w:val="22"/>
        </w:rPr>
        <w:t>sprzeczność orzecznictwa, większość odwołań do sądów nie przynosi korzystnego rezultatu dla pracodawców.</w:t>
      </w:r>
    </w:p>
    <w:p w:rsidR="00446D41" w:rsidRPr="00CB54B4" w:rsidRDefault="00446D41" w:rsidP="00500628">
      <w:pPr>
        <w:spacing w:before="240" w:line="288" w:lineRule="auto"/>
        <w:ind w:firstLine="284"/>
        <w:jc w:val="both"/>
        <w:rPr>
          <w:rFonts w:ascii="Verdana" w:hAnsi="Verdana"/>
          <w:sz w:val="22"/>
          <w:szCs w:val="22"/>
        </w:rPr>
      </w:pPr>
      <w:r w:rsidRPr="00CB54B4">
        <w:rPr>
          <w:rFonts w:ascii="Verdana" w:hAnsi="Verdana"/>
          <w:sz w:val="22"/>
          <w:szCs w:val="22"/>
        </w:rPr>
        <w:lastRenderedPageBreak/>
        <w:t>Aby pomóc Państwu w uniknięciu wskazanych wyżej ryzyk</w:t>
      </w:r>
      <w:r>
        <w:rPr>
          <w:rFonts w:ascii="Verdana" w:hAnsi="Verdana"/>
          <w:sz w:val="22"/>
          <w:szCs w:val="22"/>
        </w:rPr>
        <w:t xml:space="preserve"> </w:t>
      </w:r>
      <w:r w:rsidRPr="00CB54B4">
        <w:rPr>
          <w:rFonts w:ascii="Verdana" w:hAnsi="Verdana"/>
          <w:sz w:val="22"/>
          <w:szCs w:val="22"/>
        </w:rPr>
        <w:t>proponujemy przeprowadzenie unikalnego na rynku audytu Zakładowego Funduszu Świadczeń Socjalnych.</w:t>
      </w:r>
      <w:r>
        <w:rPr>
          <w:rFonts w:ascii="Verdana" w:hAnsi="Verdana"/>
          <w:sz w:val="22"/>
          <w:szCs w:val="22"/>
        </w:rPr>
        <w:t xml:space="preserve"> </w:t>
      </w:r>
    </w:p>
    <w:p w:rsidR="00446D41" w:rsidRDefault="00446D41" w:rsidP="00921FFB">
      <w:pPr>
        <w:pStyle w:val="Tekstpodstawowy2"/>
        <w:spacing w:line="288" w:lineRule="auto"/>
        <w:ind w:right="-28"/>
        <w:rPr>
          <w:rFonts w:ascii="Verdana" w:hAnsi="Verdana"/>
          <w:b/>
          <w:sz w:val="22"/>
          <w:szCs w:val="22"/>
        </w:rPr>
      </w:pPr>
    </w:p>
    <w:p w:rsidR="00446D41" w:rsidRPr="00A96123" w:rsidRDefault="00446D41" w:rsidP="00921FFB">
      <w:pPr>
        <w:pStyle w:val="Tekstpodstawowy2"/>
        <w:spacing w:line="288" w:lineRule="auto"/>
        <w:ind w:right="-28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I. </w:t>
      </w:r>
      <w:r w:rsidRPr="00A96123">
        <w:rPr>
          <w:rFonts w:ascii="Verdana" w:hAnsi="Verdana"/>
          <w:b/>
          <w:sz w:val="22"/>
          <w:szCs w:val="22"/>
          <w:u w:val="single"/>
        </w:rPr>
        <w:t>Zakres merytoryczny audytu:</w:t>
      </w:r>
    </w:p>
    <w:p w:rsidR="00446D41" w:rsidRPr="00A96123" w:rsidRDefault="00446D41" w:rsidP="00921FFB">
      <w:pPr>
        <w:pStyle w:val="Tekstpodstawowy2"/>
        <w:tabs>
          <w:tab w:val="left" w:pos="1134"/>
        </w:tabs>
        <w:spacing w:line="288" w:lineRule="auto"/>
        <w:ind w:left="1134" w:right="-28" w:hanging="567"/>
        <w:rPr>
          <w:rFonts w:ascii="Verdana" w:hAnsi="Verdana"/>
          <w:sz w:val="22"/>
          <w:szCs w:val="22"/>
        </w:rPr>
      </w:pPr>
    </w:p>
    <w:p w:rsidR="00446D41" w:rsidRPr="00A96123" w:rsidRDefault="00446D41" w:rsidP="001555E3">
      <w:pPr>
        <w:spacing w:line="288" w:lineRule="auto"/>
        <w:ind w:left="360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1) B</w:t>
      </w:r>
      <w:r w:rsidRPr="00A96123">
        <w:rPr>
          <w:rFonts w:ascii="Verdana" w:hAnsi="Verdana"/>
          <w:sz w:val="22"/>
          <w:szCs w:val="22"/>
        </w:rPr>
        <w:t xml:space="preserve">adanie zgodności regulaminu zakładowego </w:t>
      </w:r>
      <w:r>
        <w:rPr>
          <w:rFonts w:ascii="Verdana" w:hAnsi="Verdana"/>
          <w:sz w:val="22"/>
          <w:szCs w:val="22"/>
        </w:rPr>
        <w:t>funduszu świadczeń socjalnych z </w:t>
      </w:r>
      <w:r w:rsidRPr="00A96123">
        <w:rPr>
          <w:rFonts w:ascii="Verdana" w:hAnsi="Verdana"/>
          <w:sz w:val="22"/>
          <w:szCs w:val="22"/>
        </w:rPr>
        <w:t>powszechnie obowiązującymi przepisami prawa, ze szczególnym uwzględnieniem obszarów wrażliwych dla uznania przez ZUS prawidłowości zastosowania zwolnienia od obowiązku opłacania składki na ubezpieczenie społeczne,</w:t>
      </w:r>
    </w:p>
    <w:p w:rsidR="00446D41" w:rsidRPr="00A96123" w:rsidRDefault="00446D41" w:rsidP="00C32EB4">
      <w:pPr>
        <w:spacing w:before="200" w:line="288" w:lineRule="auto"/>
        <w:ind w:left="357" w:hanging="35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2)</w:t>
      </w:r>
      <w:r>
        <w:rPr>
          <w:rFonts w:ascii="Verdana" w:hAnsi="Verdana"/>
          <w:sz w:val="22"/>
          <w:szCs w:val="22"/>
        </w:rPr>
        <w:tab/>
        <w:t>B</w:t>
      </w:r>
      <w:r w:rsidRPr="00A96123">
        <w:rPr>
          <w:rFonts w:ascii="Verdana" w:hAnsi="Verdana"/>
          <w:sz w:val="22"/>
          <w:szCs w:val="22"/>
        </w:rPr>
        <w:t>adanie</w:t>
      </w:r>
      <w:proofErr w:type="gramEnd"/>
      <w:r w:rsidRPr="00A96123">
        <w:rPr>
          <w:rFonts w:ascii="Verdana" w:hAnsi="Verdana"/>
          <w:sz w:val="22"/>
          <w:szCs w:val="22"/>
        </w:rPr>
        <w:t xml:space="preserve"> systemowej spójności regulaminu zfśs i jego załączników oraz pozostałej dokumentacji zakładowej związanej z udzielaniem świadczeń socjalnych,</w:t>
      </w:r>
    </w:p>
    <w:p w:rsidR="00446D41" w:rsidRPr="00A96123" w:rsidRDefault="00446D41" w:rsidP="00C32EB4">
      <w:pPr>
        <w:spacing w:before="200" w:line="288" w:lineRule="auto"/>
        <w:ind w:left="357" w:hanging="35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3)</w:t>
      </w:r>
      <w:r>
        <w:rPr>
          <w:rFonts w:ascii="Verdana" w:hAnsi="Verdana"/>
          <w:sz w:val="22"/>
          <w:szCs w:val="22"/>
        </w:rPr>
        <w:tab/>
        <w:t>Kontrola</w:t>
      </w:r>
      <w:proofErr w:type="gramEnd"/>
      <w:r w:rsidRPr="00A96123">
        <w:rPr>
          <w:rFonts w:ascii="Verdana" w:hAnsi="Verdana"/>
          <w:sz w:val="22"/>
          <w:szCs w:val="22"/>
        </w:rPr>
        <w:t xml:space="preserve"> treści dokumentacji stosowanej w działalności socjalnej, czy wystarczająco zabezpiecza interesy pracodawcy, m.in. w zakresie udzielanych pożyczek, zasady równego traktowania pracowników, ochrony ich </w:t>
      </w:r>
      <w:r>
        <w:rPr>
          <w:rFonts w:ascii="Verdana" w:hAnsi="Verdana"/>
          <w:sz w:val="22"/>
          <w:szCs w:val="22"/>
        </w:rPr>
        <w:t xml:space="preserve">danych </w:t>
      </w:r>
      <w:r w:rsidRPr="00A96123">
        <w:rPr>
          <w:rFonts w:ascii="Verdana" w:hAnsi="Verdana"/>
          <w:sz w:val="22"/>
          <w:szCs w:val="22"/>
        </w:rPr>
        <w:t>osob</w:t>
      </w:r>
      <w:r>
        <w:rPr>
          <w:rFonts w:ascii="Verdana" w:hAnsi="Verdana"/>
          <w:sz w:val="22"/>
          <w:szCs w:val="22"/>
        </w:rPr>
        <w:t>owych</w:t>
      </w:r>
      <w:r w:rsidRPr="00A96123">
        <w:rPr>
          <w:rFonts w:ascii="Verdana" w:hAnsi="Verdana"/>
          <w:sz w:val="22"/>
          <w:szCs w:val="22"/>
        </w:rPr>
        <w:t>,</w:t>
      </w:r>
    </w:p>
    <w:p w:rsidR="00446D41" w:rsidRPr="00A96123" w:rsidRDefault="00446D41" w:rsidP="00C32EB4">
      <w:pPr>
        <w:spacing w:before="200" w:line="288" w:lineRule="auto"/>
        <w:ind w:left="357" w:hanging="35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4)</w:t>
      </w:r>
      <w:r>
        <w:rPr>
          <w:rFonts w:ascii="Verdana" w:hAnsi="Verdana"/>
          <w:sz w:val="22"/>
          <w:szCs w:val="22"/>
        </w:rPr>
        <w:tab/>
        <w:t>Weryfikacja</w:t>
      </w:r>
      <w:proofErr w:type="gramEnd"/>
      <w:r>
        <w:rPr>
          <w:rFonts w:ascii="Verdana" w:hAnsi="Verdana"/>
          <w:sz w:val="22"/>
          <w:szCs w:val="22"/>
        </w:rPr>
        <w:t xml:space="preserve"> archiwalnych dokumentów operacyjnych przyznanych świadczeń pod kątem wypełniania postanowień </w:t>
      </w:r>
      <w:r w:rsidRPr="00A96123">
        <w:rPr>
          <w:rFonts w:ascii="Verdana" w:hAnsi="Verdana"/>
          <w:sz w:val="22"/>
          <w:szCs w:val="22"/>
        </w:rPr>
        <w:t>regulaminu zfśs</w:t>
      </w:r>
      <w:r>
        <w:rPr>
          <w:rFonts w:ascii="Verdana" w:hAnsi="Verdana"/>
          <w:sz w:val="22"/>
          <w:szCs w:val="22"/>
        </w:rPr>
        <w:t xml:space="preserve"> i przyjętego w danym roku preliminarza</w:t>
      </w:r>
      <w:r w:rsidRPr="00A96123">
        <w:rPr>
          <w:rFonts w:ascii="Verdana" w:hAnsi="Verdana"/>
          <w:sz w:val="22"/>
          <w:szCs w:val="22"/>
        </w:rPr>
        <w:t>,</w:t>
      </w:r>
    </w:p>
    <w:p w:rsidR="00446D41" w:rsidRPr="00A96123" w:rsidRDefault="00446D41" w:rsidP="00C32EB4">
      <w:pPr>
        <w:spacing w:before="200" w:line="288" w:lineRule="auto"/>
        <w:ind w:left="357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5) </w:t>
      </w:r>
      <w:r>
        <w:rPr>
          <w:rFonts w:ascii="Verdana" w:hAnsi="Verdana"/>
          <w:sz w:val="22"/>
          <w:szCs w:val="22"/>
        </w:rPr>
        <w:tab/>
        <w:t>Kontrola</w:t>
      </w:r>
      <w:r w:rsidRPr="00A96123">
        <w:rPr>
          <w:rFonts w:ascii="Verdana" w:hAnsi="Verdana"/>
          <w:sz w:val="22"/>
          <w:szCs w:val="22"/>
        </w:rPr>
        <w:t xml:space="preserve"> wykonywania szczegółowych obowiązków związanych z działalnością socjalną, m.in. w zakresie ochrony danych osobowych, archiwizacji wniosków pracowników, współpracy z zakładową organizacją związkową, itp.,</w:t>
      </w:r>
    </w:p>
    <w:p w:rsidR="00446D41" w:rsidRPr="00A96123" w:rsidRDefault="00446D41" w:rsidP="00C32EB4">
      <w:pPr>
        <w:spacing w:before="200" w:line="288" w:lineRule="auto"/>
        <w:ind w:left="357" w:hanging="357"/>
        <w:jc w:val="both"/>
        <w:rPr>
          <w:rFonts w:ascii="Verdana" w:hAnsi="Verdana"/>
          <w:sz w:val="22"/>
          <w:szCs w:val="22"/>
        </w:rPr>
      </w:pPr>
      <w:proofErr w:type="gramStart"/>
      <w:r w:rsidRPr="00A96123">
        <w:rPr>
          <w:rFonts w:ascii="Verdana" w:hAnsi="Verdana"/>
          <w:sz w:val="22"/>
          <w:szCs w:val="22"/>
        </w:rPr>
        <w:t>6)</w:t>
      </w:r>
      <w:r>
        <w:rPr>
          <w:rFonts w:ascii="Verdana" w:hAnsi="Verdana"/>
          <w:sz w:val="22"/>
          <w:szCs w:val="22"/>
        </w:rPr>
        <w:tab/>
        <w:t>W</w:t>
      </w:r>
      <w:r w:rsidRPr="00A96123">
        <w:rPr>
          <w:rFonts w:ascii="Verdana" w:hAnsi="Verdana"/>
          <w:sz w:val="22"/>
          <w:szCs w:val="22"/>
        </w:rPr>
        <w:t>skazanie</w:t>
      </w:r>
      <w:proofErr w:type="gramEnd"/>
      <w:r w:rsidRPr="00A96123">
        <w:rPr>
          <w:rFonts w:ascii="Verdana" w:hAnsi="Verdana"/>
          <w:sz w:val="22"/>
          <w:szCs w:val="22"/>
        </w:rPr>
        <w:t xml:space="preserve"> regulacji korzystniejszych dla pra</w:t>
      </w:r>
      <w:r>
        <w:rPr>
          <w:rFonts w:ascii="Verdana" w:hAnsi="Verdana"/>
          <w:sz w:val="22"/>
          <w:szCs w:val="22"/>
        </w:rPr>
        <w:t>cowników niż zawarta w </w:t>
      </w:r>
      <w:r w:rsidRPr="00A96123">
        <w:rPr>
          <w:rFonts w:ascii="Verdana" w:hAnsi="Verdana"/>
          <w:sz w:val="22"/>
          <w:szCs w:val="22"/>
        </w:rPr>
        <w:t>powszechnie obowiązujących przepisach,</w:t>
      </w:r>
    </w:p>
    <w:p w:rsidR="00446D41" w:rsidRPr="00A96123" w:rsidRDefault="00446D41" w:rsidP="00C32EB4">
      <w:pPr>
        <w:tabs>
          <w:tab w:val="left" w:pos="360"/>
        </w:tabs>
        <w:spacing w:before="200" w:line="288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7) </w:t>
      </w:r>
      <w:r>
        <w:rPr>
          <w:rFonts w:ascii="Verdana" w:hAnsi="Verdana"/>
          <w:sz w:val="22"/>
          <w:szCs w:val="22"/>
        </w:rPr>
        <w:tab/>
        <w:t>M</w:t>
      </w:r>
      <w:r w:rsidRPr="00A96123">
        <w:rPr>
          <w:rFonts w:ascii="Verdana" w:hAnsi="Verdana"/>
          <w:sz w:val="22"/>
          <w:szCs w:val="22"/>
        </w:rPr>
        <w:t>ożliwość opracowania projektu zmian lub nowego regulaminu zfśs.</w:t>
      </w:r>
    </w:p>
    <w:p w:rsidR="00446D41" w:rsidRPr="00A96123" w:rsidRDefault="00446D41" w:rsidP="00921FFB">
      <w:pPr>
        <w:pStyle w:val="Tekstpodstawowy2"/>
        <w:tabs>
          <w:tab w:val="num" w:pos="1843"/>
        </w:tabs>
        <w:spacing w:line="288" w:lineRule="auto"/>
        <w:ind w:right="-28"/>
        <w:rPr>
          <w:rFonts w:ascii="Verdana" w:hAnsi="Verdana"/>
          <w:sz w:val="22"/>
          <w:szCs w:val="22"/>
        </w:rPr>
      </w:pPr>
    </w:p>
    <w:p w:rsidR="00446D41" w:rsidRPr="00A96123" w:rsidRDefault="00446D41" w:rsidP="00921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Sprawdź</w:t>
      </w:r>
      <w:r w:rsidRPr="00A96123">
        <w:rPr>
          <w:rFonts w:ascii="Verdana" w:hAnsi="Verdana"/>
          <w:b/>
          <w:sz w:val="22"/>
          <w:szCs w:val="22"/>
        </w:rPr>
        <w:t xml:space="preserve"> ryzyka związane z prowadzoną działalnością socjalną przed kontrolą</w:t>
      </w:r>
      <w:r>
        <w:rPr>
          <w:rFonts w:ascii="Verdana" w:hAnsi="Verdana"/>
          <w:b/>
          <w:sz w:val="22"/>
          <w:szCs w:val="22"/>
        </w:rPr>
        <w:t>.</w:t>
      </w:r>
    </w:p>
    <w:p w:rsidR="00446D41" w:rsidRDefault="00446D41" w:rsidP="00921FFB">
      <w:pPr>
        <w:pStyle w:val="Tekstpodstawowy2"/>
        <w:tabs>
          <w:tab w:val="num" w:pos="1843"/>
        </w:tabs>
        <w:spacing w:line="288" w:lineRule="auto"/>
        <w:ind w:right="-28"/>
        <w:rPr>
          <w:rFonts w:ascii="Verdana" w:hAnsi="Verdana"/>
          <w:sz w:val="22"/>
          <w:szCs w:val="22"/>
        </w:rPr>
      </w:pPr>
    </w:p>
    <w:p w:rsidR="00446D41" w:rsidRPr="00A96123" w:rsidRDefault="00446D41" w:rsidP="00C32EB4">
      <w:pPr>
        <w:pStyle w:val="Tekstpodstawowy2"/>
        <w:spacing w:line="288" w:lineRule="auto"/>
        <w:ind w:right="-28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II. Efekty</w:t>
      </w:r>
      <w:r w:rsidRPr="00A96123">
        <w:rPr>
          <w:rFonts w:ascii="Verdana" w:hAnsi="Verdana"/>
          <w:b/>
          <w:sz w:val="22"/>
          <w:szCs w:val="22"/>
          <w:u w:val="single"/>
        </w:rPr>
        <w:t xml:space="preserve"> audytu:</w:t>
      </w:r>
    </w:p>
    <w:p w:rsidR="00446D41" w:rsidRDefault="00446D41" w:rsidP="00921FFB">
      <w:pPr>
        <w:pStyle w:val="Tekstpodstawowy2"/>
        <w:tabs>
          <w:tab w:val="num" w:pos="1843"/>
        </w:tabs>
        <w:spacing w:line="288" w:lineRule="auto"/>
        <w:ind w:right="-28"/>
        <w:rPr>
          <w:rFonts w:ascii="Verdana" w:hAnsi="Verdana"/>
          <w:sz w:val="22"/>
          <w:szCs w:val="22"/>
        </w:rPr>
      </w:pPr>
    </w:p>
    <w:p w:rsidR="00446D41" w:rsidRDefault="00446D41" w:rsidP="001E2F9E">
      <w:pPr>
        <w:pStyle w:val="Tekstpodstawowy2"/>
        <w:tabs>
          <w:tab w:val="left" w:pos="360"/>
          <w:tab w:val="num" w:pos="1843"/>
        </w:tabs>
        <w:spacing w:line="288" w:lineRule="auto"/>
        <w:ind w:right="-28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1)</w:t>
      </w:r>
      <w:r>
        <w:rPr>
          <w:rFonts w:ascii="Verdana" w:hAnsi="Verdana"/>
          <w:sz w:val="22"/>
          <w:szCs w:val="22"/>
        </w:rPr>
        <w:tab/>
      </w:r>
      <w:r w:rsidRPr="00A96123">
        <w:rPr>
          <w:rFonts w:ascii="Verdana" w:hAnsi="Verdana"/>
          <w:sz w:val="22"/>
          <w:szCs w:val="22"/>
        </w:rPr>
        <w:t>Po</w:t>
      </w:r>
      <w:proofErr w:type="gramEnd"/>
      <w:r w:rsidRPr="00A96123">
        <w:rPr>
          <w:rFonts w:ascii="Verdana" w:hAnsi="Verdana"/>
          <w:sz w:val="22"/>
          <w:szCs w:val="22"/>
        </w:rPr>
        <w:t xml:space="preserve"> przeprowadzeniu audytu przygotowy</w:t>
      </w:r>
      <w:r>
        <w:rPr>
          <w:rFonts w:ascii="Verdana" w:hAnsi="Verdana"/>
          <w:sz w:val="22"/>
          <w:szCs w:val="22"/>
        </w:rPr>
        <w:t xml:space="preserve">wany jest szczegółowy raport, </w:t>
      </w:r>
      <w:r>
        <w:rPr>
          <w:rFonts w:ascii="Verdana" w:hAnsi="Verdana"/>
          <w:sz w:val="22"/>
          <w:szCs w:val="22"/>
        </w:rPr>
        <w:tab/>
        <w:t>w </w:t>
      </w:r>
      <w:r w:rsidRPr="00A96123">
        <w:rPr>
          <w:rFonts w:ascii="Verdana" w:hAnsi="Verdana"/>
          <w:sz w:val="22"/>
          <w:szCs w:val="22"/>
        </w:rPr>
        <w:t xml:space="preserve">którym określone są ewentualne zagrożenia związane z prowadzoną przez </w:t>
      </w:r>
      <w:r>
        <w:rPr>
          <w:rFonts w:ascii="Verdana" w:hAnsi="Verdana"/>
          <w:sz w:val="22"/>
          <w:szCs w:val="22"/>
        </w:rPr>
        <w:tab/>
      </w:r>
      <w:r w:rsidRPr="00A96123">
        <w:rPr>
          <w:rFonts w:ascii="Verdana" w:hAnsi="Verdana"/>
          <w:sz w:val="22"/>
          <w:szCs w:val="22"/>
        </w:rPr>
        <w:t xml:space="preserve">pracodawcę działalnością socjalną oraz możliwe działania zapobiegawcze. </w:t>
      </w:r>
    </w:p>
    <w:p w:rsidR="00446D41" w:rsidRPr="00A96123" w:rsidRDefault="00446D41" w:rsidP="001E2F9E">
      <w:pPr>
        <w:pStyle w:val="Tekstpodstawowy2"/>
        <w:tabs>
          <w:tab w:val="left" w:pos="360"/>
          <w:tab w:val="num" w:pos="1843"/>
        </w:tabs>
        <w:spacing w:before="200" w:line="288" w:lineRule="auto"/>
        <w:ind w:right="-28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2)</w:t>
      </w:r>
      <w:r>
        <w:rPr>
          <w:rFonts w:ascii="Verdana" w:hAnsi="Verdana"/>
          <w:sz w:val="22"/>
          <w:szCs w:val="22"/>
        </w:rPr>
        <w:tab/>
      </w:r>
      <w:r w:rsidRPr="00A96123">
        <w:rPr>
          <w:rFonts w:ascii="Verdana" w:hAnsi="Verdana"/>
          <w:sz w:val="22"/>
          <w:szCs w:val="22"/>
        </w:rPr>
        <w:t>Możliwe</w:t>
      </w:r>
      <w:proofErr w:type="gramEnd"/>
      <w:r w:rsidRPr="00A96123">
        <w:rPr>
          <w:rFonts w:ascii="Verdana" w:hAnsi="Verdana"/>
          <w:sz w:val="22"/>
          <w:szCs w:val="22"/>
        </w:rPr>
        <w:t xml:space="preserve"> jest też opracowanie projektu zmian dokumentacji lub stosowanej </w:t>
      </w:r>
      <w:r>
        <w:rPr>
          <w:rFonts w:ascii="Verdana" w:hAnsi="Verdana"/>
          <w:sz w:val="22"/>
          <w:szCs w:val="22"/>
        </w:rPr>
        <w:tab/>
      </w:r>
      <w:r w:rsidRPr="00A96123">
        <w:rPr>
          <w:rFonts w:ascii="Verdana" w:hAnsi="Verdana"/>
          <w:sz w:val="22"/>
          <w:szCs w:val="22"/>
        </w:rPr>
        <w:t>praktyki w sposób nie budzący wątpliwości interpretacyjnych.</w:t>
      </w:r>
    </w:p>
    <w:p w:rsidR="00446D41" w:rsidRPr="00A96123" w:rsidRDefault="00446D41" w:rsidP="00921FFB">
      <w:pPr>
        <w:pStyle w:val="Tekstpodstawowy2"/>
        <w:tabs>
          <w:tab w:val="num" w:pos="1843"/>
        </w:tabs>
        <w:spacing w:line="288" w:lineRule="auto"/>
        <w:ind w:right="-28"/>
        <w:rPr>
          <w:rFonts w:ascii="Verdana" w:hAnsi="Verdana"/>
          <w:sz w:val="22"/>
          <w:szCs w:val="22"/>
        </w:rPr>
      </w:pPr>
    </w:p>
    <w:sectPr w:rsidR="00446D41" w:rsidRPr="00A96123" w:rsidSect="003E2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A7" w:rsidRDefault="000668A7" w:rsidP="00E130C2">
      <w:r>
        <w:separator/>
      </w:r>
    </w:p>
  </w:endnote>
  <w:endnote w:type="continuationSeparator" w:id="0">
    <w:p w:rsidR="000668A7" w:rsidRDefault="000668A7" w:rsidP="00E1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upertino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54" w:rsidRDefault="00B26D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41" w:rsidRDefault="00446D41">
    <w:pPr>
      <w:pStyle w:val="Stopka"/>
      <w:rPr>
        <w:i/>
      </w:rPr>
    </w:pPr>
    <w:r>
      <w:rPr>
        <w:i/>
      </w:rPr>
      <w:t>__________________________________________________________________________________________</w:t>
    </w:r>
  </w:p>
  <w:p w:rsidR="00446D41" w:rsidRDefault="00446D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41" w:rsidRDefault="00446D41" w:rsidP="003E2ECF">
    <w:pPr>
      <w:pStyle w:val="Stopka"/>
    </w:pPr>
    <w:r>
      <w:t>__________________________________________________________________________________________</w:t>
    </w:r>
  </w:p>
  <w:p w:rsidR="00446D41" w:rsidRPr="002043C2" w:rsidRDefault="00446D41" w:rsidP="003E2ECF">
    <w:pPr>
      <w:jc w:val="center"/>
      <w:rPr>
        <w:i/>
        <w:iCs/>
      </w:rPr>
    </w:pPr>
    <w:r>
      <w:rPr>
        <w:i/>
        <w:iCs/>
      </w:rPr>
      <w:t xml:space="preserve">00 </w:t>
    </w:r>
    <w:r w:rsidR="00BD37FE">
      <w:rPr>
        <w:i/>
        <w:iCs/>
      </w:rPr>
      <w:t>– 216 Warszawa ul. Konwiktorska 9</w:t>
    </w:r>
    <w:r>
      <w:rPr>
        <w:i/>
        <w:iCs/>
      </w:rPr>
      <w:t xml:space="preserve"> </w:t>
    </w:r>
    <w:r w:rsidR="00BD37FE">
      <w:rPr>
        <w:i/>
        <w:iCs/>
      </w:rPr>
      <w:t>lok. 2</w:t>
    </w:r>
    <w:r>
      <w:rPr>
        <w:i/>
        <w:iCs/>
      </w:rPr>
      <w:t>5</w:t>
    </w:r>
    <w:r w:rsidR="00BD37FE">
      <w:rPr>
        <w:i/>
        <w:iCs/>
      </w:rPr>
      <w:t xml:space="preserve"> B</w:t>
    </w:r>
  </w:p>
  <w:p w:rsidR="00446D41" w:rsidRPr="00C12BC1" w:rsidRDefault="00446D41" w:rsidP="003E2ECF">
    <w:pPr>
      <w:jc w:val="center"/>
      <w:rPr>
        <w:i/>
        <w:iCs/>
        <w:lang w:val="it-IT"/>
      </w:rPr>
    </w:pPr>
    <w:r w:rsidRPr="00BD37FE">
      <w:rPr>
        <w:i/>
        <w:iCs/>
        <w:lang w:val="en-US"/>
      </w:rPr>
      <w:t>tel. (0-22) 635 68 68; (0-</w:t>
    </w:r>
    <w:r w:rsidR="00BD37FE" w:rsidRPr="00BD37FE">
      <w:rPr>
        <w:i/>
        <w:iCs/>
        <w:lang w:val="en-US"/>
      </w:rPr>
      <w:t>22) 635 79 35;</w:t>
    </w:r>
    <w:bookmarkStart w:id="0" w:name="_GoBack"/>
    <w:bookmarkEnd w:id="0"/>
    <w:r w:rsidRPr="00BD37FE">
      <w:rPr>
        <w:i/>
        <w:iCs/>
        <w:lang w:val="en-US"/>
      </w:rPr>
      <w:t xml:space="preserve"> </w:t>
    </w:r>
    <w:r w:rsidRPr="00C12BC1">
      <w:rPr>
        <w:i/>
        <w:iCs/>
        <w:lang w:val="it-IT"/>
      </w:rPr>
      <w:t xml:space="preserve">(0-22) 635 13 45; e - mail: prawo@orlowski-patulski.pl </w:t>
    </w:r>
  </w:p>
  <w:p w:rsidR="00446D41" w:rsidRPr="002043C2" w:rsidRDefault="00446D41" w:rsidP="003E2ECF">
    <w:pPr>
      <w:jc w:val="center"/>
      <w:rPr>
        <w:i/>
        <w:iCs/>
      </w:rPr>
    </w:pPr>
    <w:r w:rsidRPr="002043C2">
      <w:rPr>
        <w:i/>
        <w:iCs/>
      </w:rPr>
      <w:t xml:space="preserve">Sąd Rejonowy dla m. St. Warszawy nr KRS 0000134749 </w:t>
    </w:r>
  </w:p>
  <w:p w:rsidR="00446D41" w:rsidRPr="003E2ECF" w:rsidRDefault="00B26D54" w:rsidP="003E2ECF">
    <w:pPr>
      <w:jc w:val="center"/>
      <w:rPr>
        <w:i/>
        <w:iCs/>
      </w:rPr>
    </w:pPr>
    <w:proofErr w:type="gramStart"/>
    <w:r>
      <w:t xml:space="preserve">NIP : 525 – 21 – 33 </w:t>
    </w:r>
    <w:r w:rsidRPr="00A56C6D">
      <w:t>–</w:t>
    </w:r>
    <w:r w:rsidR="00446D41" w:rsidRPr="00A56C6D">
      <w:t xml:space="preserve"> 772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A7" w:rsidRDefault="000668A7" w:rsidP="00E130C2">
      <w:r>
        <w:separator/>
      </w:r>
    </w:p>
  </w:footnote>
  <w:footnote w:type="continuationSeparator" w:id="0">
    <w:p w:rsidR="000668A7" w:rsidRDefault="000668A7" w:rsidP="00E1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54" w:rsidRDefault="00B26D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41" w:rsidRDefault="00446D41" w:rsidP="003E2ECF">
    <w:pPr>
      <w:pStyle w:val="Nagwek"/>
      <w:pBdr>
        <w:bottom w:val="single" w:sz="4" w:space="1" w:color="auto"/>
      </w:pBdr>
      <w:tabs>
        <w:tab w:val="clear" w:pos="4536"/>
        <w:tab w:val="center" w:pos="0"/>
      </w:tabs>
      <w:jc w:val="both"/>
      <w:rPr>
        <w:b/>
        <w:i/>
      </w:rPr>
    </w:pPr>
  </w:p>
  <w:p w:rsidR="00446D41" w:rsidRPr="0051168C" w:rsidRDefault="00446D41" w:rsidP="003E2ECF">
    <w:pPr>
      <w:pStyle w:val="Nagwek"/>
      <w:pBdr>
        <w:bottom w:val="single" w:sz="4" w:space="1" w:color="auto"/>
      </w:pBdr>
      <w:tabs>
        <w:tab w:val="clear" w:pos="4536"/>
        <w:tab w:val="center" w:pos="0"/>
      </w:tabs>
      <w:jc w:val="both"/>
      <w:rPr>
        <w:b/>
        <w:i/>
      </w:rPr>
    </w:pPr>
    <w:r w:rsidRPr="00396543">
      <w:rPr>
        <w:b/>
        <w:i/>
      </w:rPr>
      <w:t>ORŁOWSKI – PATULSKI</w:t>
    </w:r>
    <w:r>
      <w:rPr>
        <w:b/>
        <w:i/>
      </w:rPr>
      <w:t xml:space="preserve"> – </w:t>
    </w:r>
    <w:proofErr w:type="gramStart"/>
    <w:r>
      <w:rPr>
        <w:b/>
        <w:i/>
      </w:rPr>
      <w:t xml:space="preserve">WALCZAK </w:t>
    </w:r>
    <w:r w:rsidRPr="00396543">
      <w:rPr>
        <w:b/>
        <w:i/>
      </w:rPr>
      <w:t xml:space="preserve"> Sp</w:t>
    </w:r>
    <w:proofErr w:type="gramEnd"/>
    <w:r w:rsidRPr="00396543">
      <w:rPr>
        <w:b/>
        <w:i/>
      </w:rPr>
      <w:t>. z o. o</w:t>
    </w:r>
    <w:r>
      <w:rPr>
        <w:b/>
        <w:i/>
      </w:rPr>
      <w:tab/>
    </w:r>
    <w:proofErr w:type="gramStart"/>
    <w:r>
      <w:rPr>
        <w:b/>
        <w:i/>
      </w:rPr>
      <w:t>OFERTA  AUDYTU</w:t>
    </w:r>
    <w:proofErr w:type="gramEnd"/>
  </w:p>
  <w:p w:rsidR="00446D41" w:rsidRDefault="00446D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41" w:rsidRPr="00C12BC1" w:rsidRDefault="00446D41" w:rsidP="003E2ECF">
    <w:pPr>
      <w:pStyle w:val="Nagwek1"/>
      <w:jc w:val="both"/>
      <w:rPr>
        <w:rFonts w:ascii="PL Cupertino" w:hAnsi="PL Cupertino"/>
        <w:b/>
        <w:bCs/>
        <w:sz w:val="32"/>
        <w:szCs w:val="32"/>
      </w:rPr>
    </w:pPr>
  </w:p>
  <w:p w:rsidR="00446D41" w:rsidRPr="00A453E7" w:rsidRDefault="00C915CD" w:rsidP="003E2ECF">
    <w:pPr>
      <w:pStyle w:val="Nagwek1"/>
      <w:jc w:val="both"/>
      <w:rPr>
        <w:rFonts w:ascii="PL Cupertino" w:hAnsi="PL Cupertino"/>
        <w:b/>
        <w:bCs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5787390</wp:posOffset>
          </wp:positionH>
          <wp:positionV relativeFrom="paragraph">
            <wp:posOffset>-235585</wp:posOffset>
          </wp:positionV>
          <wp:extent cx="564515" cy="564515"/>
          <wp:effectExtent l="0" t="0" r="6985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D41" w:rsidRPr="00A453E7">
      <w:rPr>
        <w:rFonts w:ascii="PL Cupertino" w:hAnsi="PL Cupertino"/>
        <w:b/>
        <w:bCs/>
        <w:i/>
        <w:sz w:val="32"/>
        <w:szCs w:val="32"/>
      </w:rPr>
      <w:t>OR</w:t>
    </w:r>
    <w:r w:rsidR="00446D41" w:rsidRPr="00A453E7">
      <w:rPr>
        <w:rFonts w:ascii="PL Cupertino" w:hAnsi="PL Cupertino" w:cs="Arial"/>
        <w:b/>
        <w:bCs/>
        <w:i/>
        <w:sz w:val="32"/>
        <w:szCs w:val="32"/>
      </w:rPr>
      <w:t>Ł</w:t>
    </w:r>
    <w:r w:rsidR="00446D41" w:rsidRPr="00A453E7">
      <w:rPr>
        <w:rFonts w:ascii="PL Cupertino" w:hAnsi="PL Cupertino"/>
        <w:b/>
        <w:bCs/>
        <w:i/>
        <w:sz w:val="32"/>
        <w:szCs w:val="32"/>
      </w:rPr>
      <w:t xml:space="preserve">OWSKI – PATULSKI – WALCZAK </w:t>
    </w:r>
    <w:proofErr w:type="gramStart"/>
    <w:r w:rsidR="00446D41" w:rsidRPr="00A453E7">
      <w:rPr>
        <w:rFonts w:ascii="PL Cupertino" w:hAnsi="PL Cupertino"/>
        <w:b/>
        <w:bCs/>
        <w:i/>
        <w:sz w:val="32"/>
        <w:szCs w:val="32"/>
      </w:rPr>
      <w:t>Spó</w:t>
    </w:r>
    <w:r w:rsidR="00446D41" w:rsidRPr="00A453E7">
      <w:rPr>
        <w:rFonts w:ascii="PL Cupertino" w:hAnsi="PL Cupertino" w:cs="Arial"/>
        <w:b/>
        <w:bCs/>
        <w:i/>
        <w:sz w:val="32"/>
        <w:szCs w:val="32"/>
      </w:rPr>
      <w:t>ł</w:t>
    </w:r>
    <w:r w:rsidR="00446D41" w:rsidRPr="00A453E7">
      <w:rPr>
        <w:rFonts w:ascii="PL Cupertino" w:hAnsi="PL Cupertino"/>
        <w:b/>
        <w:bCs/>
        <w:i/>
        <w:sz w:val="32"/>
        <w:szCs w:val="32"/>
      </w:rPr>
      <w:t>ka  z</w:t>
    </w:r>
    <w:proofErr w:type="gramEnd"/>
    <w:r w:rsidR="00446D41" w:rsidRPr="00A453E7">
      <w:rPr>
        <w:rFonts w:ascii="PL Cupertino" w:hAnsi="PL Cupertino"/>
        <w:b/>
        <w:bCs/>
        <w:i/>
        <w:sz w:val="32"/>
        <w:szCs w:val="32"/>
      </w:rPr>
      <w:t xml:space="preserve">  o. </w:t>
    </w:r>
    <w:proofErr w:type="gramStart"/>
    <w:r w:rsidR="00446D41" w:rsidRPr="00A453E7">
      <w:rPr>
        <w:rFonts w:ascii="PL Cupertino" w:hAnsi="PL Cupertino"/>
        <w:b/>
        <w:bCs/>
        <w:i/>
        <w:sz w:val="32"/>
        <w:szCs w:val="32"/>
      </w:rPr>
      <w:t>o</w:t>
    </w:r>
    <w:proofErr w:type="gramEnd"/>
    <w:r w:rsidR="00446D41" w:rsidRPr="00A453E7">
      <w:rPr>
        <w:rFonts w:ascii="PL Cupertino" w:hAnsi="PL Cupertino"/>
        <w:b/>
        <w:bCs/>
        <w:i/>
        <w:sz w:val="32"/>
        <w:szCs w:val="32"/>
      </w:rPr>
      <w:t>.</w:t>
    </w:r>
  </w:p>
  <w:p w:rsidR="00446D41" w:rsidRDefault="00446D41" w:rsidP="003E2ECF">
    <w:pPr>
      <w:pStyle w:val="Nagwek"/>
    </w:pPr>
    <w:r>
      <w:rPr>
        <w:color w:val="003300"/>
      </w:rPr>
      <w:t>__________________________________________________________________________________________</w:t>
    </w:r>
  </w:p>
  <w:p w:rsidR="00446D41" w:rsidRDefault="00446D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B90"/>
    <w:multiLevelType w:val="hybridMultilevel"/>
    <w:tmpl w:val="D89C6C7E"/>
    <w:lvl w:ilvl="0" w:tplc="B648677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8FC2444"/>
    <w:multiLevelType w:val="multilevel"/>
    <w:tmpl w:val="0B4CBD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trike w:val="0"/>
        <w:dstrike w:val="0"/>
        <w:sz w:val="32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/>
      </w:rPr>
    </w:lvl>
  </w:abstractNum>
  <w:abstractNum w:abstractNumId="2">
    <w:nsid w:val="1B537A6C"/>
    <w:multiLevelType w:val="hybridMultilevel"/>
    <w:tmpl w:val="D54074CE"/>
    <w:lvl w:ilvl="0" w:tplc="1D800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D37FB"/>
    <w:multiLevelType w:val="multilevel"/>
    <w:tmpl w:val="D3142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">
    <w:nsid w:val="1E723EA9"/>
    <w:multiLevelType w:val="hybridMultilevel"/>
    <w:tmpl w:val="2AA44684"/>
    <w:lvl w:ilvl="0" w:tplc="6520E342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b/>
        <w:color w:val="auto"/>
        <w:sz w:val="12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01A14AC"/>
    <w:multiLevelType w:val="hybridMultilevel"/>
    <w:tmpl w:val="65BE8246"/>
    <w:lvl w:ilvl="0" w:tplc="A3D497B8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b/>
        <w:color w:val="0000FF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311C3B14"/>
    <w:multiLevelType w:val="multilevel"/>
    <w:tmpl w:val="0B4CBD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trike w:val="0"/>
        <w:dstrike w:val="0"/>
        <w:sz w:val="32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/>
      </w:rPr>
    </w:lvl>
  </w:abstractNum>
  <w:abstractNum w:abstractNumId="7">
    <w:nsid w:val="38640FAC"/>
    <w:multiLevelType w:val="hybridMultilevel"/>
    <w:tmpl w:val="3DF66714"/>
    <w:lvl w:ilvl="0" w:tplc="DD1E7210">
      <w:start w:val="1"/>
      <w:numFmt w:val="lowerLetter"/>
      <w:lvlText w:val="%1)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8">
    <w:nsid w:val="393146B7"/>
    <w:multiLevelType w:val="hybridMultilevel"/>
    <w:tmpl w:val="D5244854"/>
    <w:lvl w:ilvl="0" w:tplc="62EED19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F70099"/>
    <w:multiLevelType w:val="hybridMultilevel"/>
    <w:tmpl w:val="12801F64"/>
    <w:lvl w:ilvl="0" w:tplc="A3D497B8">
      <w:start w:val="1"/>
      <w:numFmt w:val="bullet"/>
      <w:lvlText w:val="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b/>
        <w:color w:val="0000FF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4A432834"/>
    <w:multiLevelType w:val="hybridMultilevel"/>
    <w:tmpl w:val="FF4219F2"/>
    <w:lvl w:ilvl="0" w:tplc="379484FA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84599E"/>
    <w:multiLevelType w:val="multilevel"/>
    <w:tmpl w:val="9B3EFE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>
    <w:nsid w:val="563B5A8B"/>
    <w:multiLevelType w:val="multilevel"/>
    <w:tmpl w:val="B16E6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3">
    <w:nsid w:val="59A018CA"/>
    <w:multiLevelType w:val="hybridMultilevel"/>
    <w:tmpl w:val="6F4E9220"/>
    <w:lvl w:ilvl="0" w:tplc="A3D497B8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b/>
        <w:color w:val="0000FF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C0C7089"/>
    <w:multiLevelType w:val="hybridMultilevel"/>
    <w:tmpl w:val="2D686DD4"/>
    <w:lvl w:ilvl="0" w:tplc="946A3106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728D5418"/>
    <w:multiLevelType w:val="hybridMultilevel"/>
    <w:tmpl w:val="E84A22A2"/>
    <w:lvl w:ilvl="0" w:tplc="A3D497B8">
      <w:start w:val="1"/>
      <w:numFmt w:val="bullet"/>
      <w:lvlText w:val="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b/>
        <w:color w:val="0000FF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73820E2D"/>
    <w:multiLevelType w:val="hybridMultilevel"/>
    <w:tmpl w:val="846CB108"/>
    <w:lvl w:ilvl="0" w:tplc="2604EC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A3D497B8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b/>
        <w:color w:val="0000FF"/>
        <w:sz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2"/>
  </w:num>
  <w:num w:numId="10">
    <w:abstractNumId w:val="16"/>
  </w:num>
  <w:num w:numId="11">
    <w:abstractNumId w:val="5"/>
  </w:num>
  <w:num w:numId="12">
    <w:abstractNumId w:val="9"/>
  </w:num>
  <w:num w:numId="13">
    <w:abstractNumId w:val="13"/>
  </w:num>
  <w:num w:numId="14">
    <w:abstractNumId w:val="8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C2"/>
    <w:rsid w:val="000137A2"/>
    <w:rsid w:val="0001402B"/>
    <w:rsid w:val="00032FD3"/>
    <w:rsid w:val="00045D55"/>
    <w:rsid w:val="00052A63"/>
    <w:rsid w:val="00053519"/>
    <w:rsid w:val="000668A7"/>
    <w:rsid w:val="00080BF7"/>
    <w:rsid w:val="000879CF"/>
    <w:rsid w:val="000914E2"/>
    <w:rsid w:val="000A15C7"/>
    <w:rsid w:val="000B5832"/>
    <w:rsid w:val="000D621E"/>
    <w:rsid w:val="000E1429"/>
    <w:rsid w:val="000E46AD"/>
    <w:rsid w:val="001222CE"/>
    <w:rsid w:val="0013082A"/>
    <w:rsid w:val="0015531C"/>
    <w:rsid w:val="001555E3"/>
    <w:rsid w:val="00164608"/>
    <w:rsid w:val="001658CD"/>
    <w:rsid w:val="00176247"/>
    <w:rsid w:val="00182CF5"/>
    <w:rsid w:val="00183B0D"/>
    <w:rsid w:val="00184CC5"/>
    <w:rsid w:val="001900D8"/>
    <w:rsid w:val="001B599A"/>
    <w:rsid w:val="001C1493"/>
    <w:rsid w:val="001D4CF2"/>
    <w:rsid w:val="001E2F9E"/>
    <w:rsid w:val="001F6BBC"/>
    <w:rsid w:val="002043C2"/>
    <w:rsid w:val="002620E8"/>
    <w:rsid w:val="0026779F"/>
    <w:rsid w:val="00274F5C"/>
    <w:rsid w:val="00350587"/>
    <w:rsid w:val="00396543"/>
    <w:rsid w:val="00397C96"/>
    <w:rsid w:val="003A4EE9"/>
    <w:rsid w:val="003D6B20"/>
    <w:rsid w:val="003E0928"/>
    <w:rsid w:val="003E2ECF"/>
    <w:rsid w:val="00407D9F"/>
    <w:rsid w:val="0043579C"/>
    <w:rsid w:val="004444BA"/>
    <w:rsid w:val="00446D41"/>
    <w:rsid w:val="004509B4"/>
    <w:rsid w:val="00474B30"/>
    <w:rsid w:val="00477CC1"/>
    <w:rsid w:val="004A7B4A"/>
    <w:rsid w:val="004D493C"/>
    <w:rsid w:val="004F2E25"/>
    <w:rsid w:val="00500628"/>
    <w:rsid w:val="00504F95"/>
    <w:rsid w:val="0051168C"/>
    <w:rsid w:val="00571022"/>
    <w:rsid w:val="00575B21"/>
    <w:rsid w:val="00580DF3"/>
    <w:rsid w:val="00581B89"/>
    <w:rsid w:val="005A470B"/>
    <w:rsid w:val="005B1C6A"/>
    <w:rsid w:val="006049E6"/>
    <w:rsid w:val="00644593"/>
    <w:rsid w:val="006504DA"/>
    <w:rsid w:val="006D579A"/>
    <w:rsid w:val="006E2DAF"/>
    <w:rsid w:val="006E442F"/>
    <w:rsid w:val="006F2E1D"/>
    <w:rsid w:val="00707F56"/>
    <w:rsid w:val="00717C7D"/>
    <w:rsid w:val="00731B2A"/>
    <w:rsid w:val="007359EB"/>
    <w:rsid w:val="00752361"/>
    <w:rsid w:val="00762A1E"/>
    <w:rsid w:val="00775DB3"/>
    <w:rsid w:val="007A435D"/>
    <w:rsid w:val="007C5D55"/>
    <w:rsid w:val="007D201A"/>
    <w:rsid w:val="008075E4"/>
    <w:rsid w:val="00845F8C"/>
    <w:rsid w:val="0085324D"/>
    <w:rsid w:val="00876761"/>
    <w:rsid w:val="00895BC5"/>
    <w:rsid w:val="008C3606"/>
    <w:rsid w:val="008C6646"/>
    <w:rsid w:val="008E5988"/>
    <w:rsid w:val="009017E1"/>
    <w:rsid w:val="0091400A"/>
    <w:rsid w:val="00921FFB"/>
    <w:rsid w:val="00955815"/>
    <w:rsid w:val="009A3646"/>
    <w:rsid w:val="009C60CB"/>
    <w:rsid w:val="009C7192"/>
    <w:rsid w:val="009E0105"/>
    <w:rsid w:val="009F2EE2"/>
    <w:rsid w:val="00A05F4C"/>
    <w:rsid w:val="00A453E7"/>
    <w:rsid w:val="00A508EA"/>
    <w:rsid w:val="00A5622D"/>
    <w:rsid w:val="00A56C6D"/>
    <w:rsid w:val="00A62811"/>
    <w:rsid w:val="00A93458"/>
    <w:rsid w:val="00A96123"/>
    <w:rsid w:val="00AA4F4D"/>
    <w:rsid w:val="00AB7CF0"/>
    <w:rsid w:val="00AD4B33"/>
    <w:rsid w:val="00AF3B0E"/>
    <w:rsid w:val="00AF3C57"/>
    <w:rsid w:val="00AF6215"/>
    <w:rsid w:val="00B017E3"/>
    <w:rsid w:val="00B26D54"/>
    <w:rsid w:val="00B35BBB"/>
    <w:rsid w:val="00B62A10"/>
    <w:rsid w:val="00B65DE3"/>
    <w:rsid w:val="00B7285C"/>
    <w:rsid w:val="00B82EF9"/>
    <w:rsid w:val="00BD37FE"/>
    <w:rsid w:val="00BD44B1"/>
    <w:rsid w:val="00BE54C2"/>
    <w:rsid w:val="00BF0B6E"/>
    <w:rsid w:val="00BF3088"/>
    <w:rsid w:val="00BF7DD3"/>
    <w:rsid w:val="00C109A5"/>
    <w:rsid w:val="00C12BC1"/>
    <w:rsid w:val="00C3298F"/>
    <w:rsid w:val="00C32EB4"/>
    <w:rsid w:val="00C86A5B"/>
    <w:rsid w:val="00C9056B"/>
    <w:rsid w:val="00C915CD"/>
    <w:rsid w:val="00C927EE"/>
    <w:rsid w:val="00CA1576"/>
    <w:rsid w:val="00CB08FB"/>
    <w:rsid w:val="00CB54B4"/>
    <w:rsid w:val="00D01D87"/>
    <w:rsid w:val="00D141B8"/>
    <w:rsid w:val="00D51189"/>
    <w:rsid w:val="00D643C7"/>
    <w:rsid w:val="00D9228C"/>
    <w:rsid w:val="00DB187B"/>
    <w:rsid w:val="00DC5765"/>
    <w:rsid w:val="00DD04A7"/>
    <w:rsid w:val="00E079BB"/>
    <w:rsid w:val="00E130C2"/>
    <w:rsid w:val="00E25B9F"/>
    <w:rsid w:val="00E34CF9"/>
    <w:rsid w:val="00E3792B"/>
    <w:rsid w:val="00E519C1"/>
    <w:rsid w:val="00E8719B"/>
    <w:rsid w:val="00EA58D6"/>
    <w:rsid w:val="00EB184C"/>
    <w:rsid w:val="00EB4919"/>
    <w:rsid w:val="00F02649"/>
    <w:rsid w:val="00F21AC2"/>
    <w:rsid w:val="00F375C1"/>
    <w:rsid w:val="00F52FCD"/>
    <w:rsid w:val="00F534BB"/>
    <w:rsid w:val="00F743F2"/>
    <w:rsid w:val="00F84E31"/>
    <w:rsid w:val="00F856EC"/>
    <w:rsid w:val="00F86FCB"/>
    <w:rsid w:val="00FB586E"/>
    <w:rsid w:val="00FC0E47"/>
    <w:rsid w:val="00FE1529"/>
    <w:rsid w:val="00FE1A01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0C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E2ECF"/>
    <w:pPr>
      <w:keepNext/>
      <w:outlineLvl w:val="0"/>
    </w:pPr>
    <w:rPr>
      <w:rFonts w:eastAsia="Calibri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B5832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E130C2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130C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130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130C2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30C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30C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130C2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55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581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E2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5832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2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583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0C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E2ECF"/>
    <w:pPr>
      <w:keepNext/>
      <w:outlineLvl w:val="0"/>
    </w:pPr>
    <w:rPr>
      <w:rFonts w:eastAsia="Calibri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B5832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E130C2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130C2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130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130C2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30C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30C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130C2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55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581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E2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5832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2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58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Maciej</dc:creator>
  <cp:lastModifiedBy>Edyta Marańska</cp:lastModifiedBy>
  <cp:revision>5</cp:revision>
  <cp:lastPrinted>2020-05-22T06:39:00Z</cp:lastPrinted>
  <dcterms:created xsi:type="dcterms:W3CDTF">2018-08-27T07:28:00Z</dcterms:created>
  <dcterms:modified xsi:type="dcterms:W3CDTF">2020-05-22T06:40:00Z</dcterms:modified>
</cp:coreProperties>
</file>